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F3" w:rsidRPr="00DF5721" w:rsidRDefault="00DF5721" w:rsidP="00DF5721">
      <w:pPr>
        <w:rPr>
          <w:b/>
          <w:bCs/>
          <w:color w:val="000000" w:themeColor="text1"/>
        </w:rPr>
      </w:pPr>
      <w:r>
        <w:rPr>
          <w:rFonts w:ascii="Verdana" w:hAnsi="Verdana"/>
          <w:b/>
          <w:bCs/>
          <w:color w:val="C00000"/>
          <w:sz w:val="26"/>
          <w:szCs w:val="26"/>
        </w:rPr>
        <w:br/>
      </w:r>
      <w:r>
        <w:rPr>
          <w:rFonts w:ascii="Verdana" w:hAnsi="Verdana"/>
          <w:b/>
          <w:bCs/>
          <w:color w:val="C00000"/>
          <w:sz w:val="26"/>
          <w:szCs w:val="26"/>
        </w:rPr>
        <w:t xml:space="preserve">Budget for </w:t>
      </w:r>
      <w:r>
        <w:rPr>
          <w:rFonts w:ascii="Verdana" w:hAnsi="Verdana"/>
          <w:b/>
          <w:bCs/>
          <w:color w:val="C00000"/>
          <w:sz w:val="26"/>
          <w:szCs w:val="26"/>
        </w:rPr>
        <w:t>Federal Marketing Assistance (FMA) Application</w:t>
      </w:r>
      <w:r w:rsidR="00A51A4A" w:rsidRPr="001C7E8D">
        <w:rPr>
          <w:rFonts w:ascii="Century Gothic" w:hAnsi="Century Gothic"/>
          <w:sz w:val="22"/>
          <w:szCs w:val="22"/>
        </w:rPr>
        <w:tab/>
      </w:r>
      <w:r w:rsidR="00A51A4A" w:rsidRPr="001C7E8D">
        <w:rPr>
          <w:rFonts w:ascii="Century Gothic" w:hAnsi="Century Gothic"/>
          <w:sz w:val="22"/>
          <w:szCs w:val="22"/>
        </w:rPr>
        <w:tab/>
      </w:r>
    </w:p>
    <w:p w:rsidR="00DF5721" w:rsidRDefault="00DF5721" w:rsidP="00135CF3">
      <w:pPr>
        <w:keepNext/>
        <w:rPr>
          <w:rFonts w:ascii="Century Gothic" w:hAnsi="Century Gothic"/>
          <w:sz w:val="22"/>
          <w:szCs w:val="22"/>
        </w:rPr>
      </w:pPr>
    </w:p>
    <w:p w:rsidR="00DF5721" w:rsidRPr="008B3010" w:rsidRDefault="00DF5721" w:rsidP="00135CF3">
      <w:pPr>
        <w:keepNext/>
        <w:rPr>
          <w:rFonts w:ascii="Century Gothic" w:hAnsi="Century Gothic"/>
        </w:rPr>
      </w:pPr>
      <w:r w:rsidRPr="00B35010">
        <w:rPr>
          <w:rFonts w:ascii="Century Gothic" w:hAnsi="Century Gothic"/>
          <w:color w:val="002060"/>
        </w:rPr>
        <w:t>Please add</w:t>
      </w:r>
      <w:r w:rsidR="00B35010" w:rsidRPr="00B35010">
        <w:rPr>
          <w:rFonts w:ascii="Century Gothic" w:hAnsi="Century Gothic"/>
          <w:color w:val="002060"/>
        </w:rPr>
        <w:t xml:space="preserve"> (to this form)</w:t>
      </w:r>
      <w:r w:rsidRPr="00B35010">
        <w:rPr>
          <w:rFonts w:ascii="Century Gothic" w:hAnsi="Century Gothic"/>
          <w:color w:val="002060"/>
        </w:rPr>
        <w:t xml:space="preserve"> and describe any other expenses attributed to your propos</w:t>
      </w:r>
      <w:r w:rsidR="00B35010" w:rsidRPr="00B35010">
        <w:rPr>
          <w:rFonts w:ascii="Century Gothic" w:hAnsi="Century Gothic"/>
          <w:color w:val="002060"/>
        </w:rPr>
        <w:t>al preparation, which are not li</w:t>
      </w:r>
      <w:r w:rsidRPr="00B35010">
        <w:rPr>
          <w:rFonts w:ascii="Century Gothic" w:hAnsi="Century Gothic"/>
          <w:color w:val="002060"/>
        </w:rPr>
        <w:t>sted here</w:t>
      </w:r>
      <w:r w:rsidR="00B35010" w:rsidRPr="00B35010">
        <w:rPr>
          <w:rFonts w:ascii="Century Gothic" w:hAnsi="Century Gothic"/>
          <w:color w:val="002060"/>
        </w:rPr>
        <w:t>.</w:t>
      </w:r>
      <w:bookmarkStart w:id="0" w:name="_GoBack"/>
      <w:bookmarkEnd w:id="0"/>
      <w:r>
        <w:rPr>
          <w:rFonts w:ascii="Century Gothic" w:hAnsi="Century Gothic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00"/>
        <w:gridCol w:w="1170"/>
        <w:gridCol w:w="990"/>
        <w:gridCol w:w="1637"/>
      </w:tblGrid>
      <w:tr w:rsidR="00135CF3" w:rsidRPr="008B3010" w:rsidTr="00DF5721"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</w:p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Labor Category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</w:p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</w:p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Hours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</w:p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Rate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Cost</w:t>
            </w:r>
          </w:p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(Hours * Rate)</w:t>
            </w:r>
          </w:p>
        </w:tc>
      </w:tr>
      <w:tr w:rsidR="00135CF3" w:rsidRPr="008B3010" w:rsidTr="00DF5721">
        <w:tc>
          <w:tcPr>
            <w:tcW w:w="2178" w:type="dxa"/>
            <w:shd w:val="clear" w:color="auto" w:fill="CCCCCC"/>
            <w:vAlign w:val="bottom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Salaries and Wages</w:t>
            </w:r>
          </w:p>
        </w:tc>
        <w:tc>
          <w:tcPr>
            <w:tcW w:w="360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c>
          <w:tcPr>
            <w:tcW w:w="2178" w:type="dxa"/>
            <w:shd w:val="clear" w:color="auto" w:fill="CCCCCC"/>
            <w:vAlign w:val="bottom"/>
          </w:tcPr>
          <w:p w:rsidR="00135CF3" w:rsidRPr="008B3010" w:rsidRDefault="00135CF3" w:rsidP="00DF5721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360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c>
          <w:tcPr>
            <w:tcW w:w="2178" w:type="dxa"/>
            <w:shd w:val="clear" w:color="auto" w:fill="CCCCCC"/>
            <w:vAlign w:val="bottom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360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c>
          <w:tcPr>
            <w:tcW w:w="2178" w:type="dxa"/>
            <w:shd w:val="clear" w:color="auto" w:fill="CCCCCC"/>
            <w:vAlign w:val="bottom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Consulting Fees</w:t>
            </w:r>
          </w:p>
        </w:tc>
        <w:tc>
          <w:tcPr>
            <w:tcW w:w="360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90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7938" w:type="dxa"/>
            <w:gridSpan w:val="4"/>
            <w:shd w:val="clear" w:color="auto" w:fill="CCCCCC"/>
            <w:vAlign w:val="bottom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Total Labor Costs</w:t>
            </w: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</w:tbl>
    <w:p w:rsidR="00135CF3" w:rsidRPr="008B3010" w:rsidRDefault="00135CF3" w:rsidP="00135CF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760"/>
        <w:gridCol w:w="1637"/>
      </w:tblGrid>
      <w:tr w:rsidR="00135CF3" w:rsidRPr="008B3010" w:rsidTr="00DF5721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Expense Category</w:t>
            </w:r>
          </w:p>
        </w:tc>
        <w:tc>
          <w:tcPr>
            <w:tcW w:w="576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jc w:val="center"/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Cost</w:t>
            </w: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Travel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5CF3" w:rsidRPr="008B3010" w:rsidRDefault="00135CF3" w:rsidP="00333C49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</w:tcPr>
          <w:p w:rsidR="00135CF3" w:rsidRPr="008B3010" w:rsidRDefault="00135CF3" w:rsidP="00333C4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Telephone Expense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5CF3" w:rsidRPr="008B3010" w:rsidRDefault="00135CF3" w:rsidP="00333C49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</w:tcPr>
          <w:p w:rsidR="00135CF3" w:rsidRPr="008B3010" w:rsidRDefault="00135CF3" w:rsidP="00333C49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tabs>
                <w:tab w:val="left" w:pos="495"/>
                <w:tab w:val="center" w:pos="710"/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keepNext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Research Material Costs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5CF3" w:rsidRPr="008B3010" w:rsidRDefault="00135CF3" w:rsidP="00333C49">
            <w:pPr>
              <w:keepNext/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keepNext/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</w:tcPr>
          <w:p w:rsidR="00135CF3" w:rsidRPr="008B3010" w:rsidRDefault="00135CF3" w:rsidP="00333C49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Pre-submission proposal evaluation fees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35CF3" w:rsidRPr="008B3010" w:rsidRDefault="00135CF3" w:rsidP="00333C49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 xml:space="preserve">(Include name of </w:t>
            </w:r>
            <w:r w:rsidR="00DF5721">
              <w:rPr>
                <w:rFonts w:ascii="Century Gothic" w:hAnsi="Century Gothic"/>
              </w:rPr>
              <w:t>Preferred Provider is using one</w:t>
            </w:r>
            <w:r w:rsidRPr="008B3010">
              <w:rPr>
                <w:rFonts w:ascii="Century Gothic" w:hAnsi="Century Gothic"/>
              </w:rPr>
              <w:t>)</w:t>
            </w:r>
          </w:p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Proposal copies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 xml:space="preserve">(Indicate how many copies planned)          </w:t>
            </w:r>
          </w:p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Proposal delivery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Fedex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 xml:space="preserve">(Include method of delivery) </w:t>
            </w:r>
          </w:p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Other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(Describe other anticipated expense)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135CF3" w:rsidRPr="008B3010" w:rsidRDefault="00135CF3" w:rsidP="00333C49">
            <w:pPr>
              <w:pStyle w:val="Heading3"/>
              <w:rPr>
                <w:rFonts w:ascii="Century Gothic" w:hAnsi="Century Gothic"/>
              </w:rPr>
            </w:pPr>
          </w:p>
        </w:tc>
        <w:tc>
          <w:tcPr>
            <w:tcW w:w="1637" w:type="dxa"/>
            <w:shd w:val="clear" w:color="auto" w:fill="CCCCCC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  <w:trHeight w:val="350"/>
        </w:trPr>
        <w:tc>
          <w:tcPr>
            <w:tcW w:w="7938" w:type="dxa"/>
            <w:gridSpan w:val="2"/>
            <w:shd w:val="clear" w:color="auto" w:fill="CCCCCC"/>
            <w:vAlign w:val="center"/>
          </w:tcPr>
          <w:p w:rsidR="00135CF3" w:rsidRPr="008B3010" w:rsidRDefault="00135CF3" w:rsidP="00DF5721">
            <w:pPr>
              <w:pStyle w:val="Heading3"/>
              <w:rPr>
                <w:rFonts w:ascii="Century Gothic" w:hAnsi="Century Gothic"/>
              </w:rPr>
            </w:pPr>
            <w:r w:rsidRPr="008B3010">
              <w:rPr>
                <w:rFonts w:ascii="Century Gothic" w:hAnsi="Century Gothic"/>
              </w:rPr>
              <w:t>Total estimated budget for proposal preparation</w:t>
            </w: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  <w:trHeight w:val="728"/>
        </w:trPr>
        <w:tc>
          <w:tcPr>
            <w:tcW w:w="7938" w:type="dxa"/>
            <w:gridSpan w:val="2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 xml:space="preserve">Total Proposal Preparation Funding Assistance requested </w:t>
            </w:r>
            <w:r w:rsidRPr="008B3010">
              <w:rPr>
                <w:rFonts w:ascii="Century Gothic" w:hAnsi="Century Gothic"/>
                <w:b/>
                <w:sz w:val="18"/>
                <w:u w:val="single"/>
              </w:rPr>
              <w:t>(1/2 of total costs up to $</w:t>
            </w:r>
            <w:r>
              <w:rPr>
                <w:rFonts w:ascii="Century Gothic" w:hAnsi="Century Gothic"/>
                <w:b/>
                <w:sz w:val="18"/>
                <w:u w:val="single"/>
              </w:rPr>
              <w:t>5,000</w:t>
            </w:r>
            <w:r w:rsidRPr="008B3010">
              <w:rPr>
                <w:rFonts w:ascii="Century Gothic" w:hAnsi="Century Gothic"/>
                <w:b/>
                <w:sz w:val="18"/>
                <w:u w:val="single"/>
              </w:rPr>
              <w:t xml:space="preserve"> max</w:t>
            </w:r>
            <w:r w:rsidRPr="008B3010">
              <w:rPr>
                <w:rFonts w:ascii="Century Gothic" w:hAnsi="Century Gothic"/>
                <w:b/>
                <w:i/>
                <w:sz w:val="18"/>
                <w:u w:val="single"/>
              </w:rPr>
              <w:t>)</w:t>
            </w:r>
          </w:p>
        </w:tc>
        <w:tc>
          <w:tcPr>
            <w:tcW w:w="1637" w:type="dxa"/>
            <w:vAlign w:val="center"/>
          </w:tcPr>
          <w:p w:rsidR="00135CF3" w:rsidRPr="008B3010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</w:rPr>
            </w:pPr>
          </w:p>
        </w:tc>
      </w:tr>
      <w:tr w:rsidR="00135CF3" w:rsidRPr="008B3010" w:rsidTr="00DF5721">
        <w:trPr>
          <w:cantSplit/>
          <w:trHeight w:val="422"/>
        </w:trPr>
        <w:tc>
          <w:tcPr>
            <w:tcW w:w="7938" w:type="dxa"/>
            <w:gridSpan w:val="2"/>
            <w:shd w:val="clear" w:color="auto" w:fill="CCCCCC"/>
            <w:vAlign w:val="center"/>
          </w:tcPr>
          <w:p w:rsidR="00135CF3" w:rsidRPr="008B3010" w:rsidRDefault="00135CF3" w:rsidP="00DF5721">
            <w:pPr>
              <w:rPr>
                <w:rFonts w:ascii="Century Gothic" w:hAnsi="Century Gothic"/>
                <w:b/>
              </w:rPr>
            </w:pPr>
            <w:r w:rsidRPr="008B3010">
              <w:rPr>
                <w:rFonts w:ascii="Century Gothic" w:hAnsi="Century Gothic"/>
                <w:b/>
              </w:rPr>
              <w:t>Total proposal preparation costs to be contributed by applicant</w:t>
            </w:r>
          </w:p>
        </w:tc>
        <w:tc>
          <w:tcPr>
            <w:tcW w:w="1637" w:type="dxa"/>
            <w:vAlign w:val="center"/>
          </w:tcPr>
          <w:p w:rsidR="00135CF3" w:rsidRPr="00DF5721" w:rsidRDefault="00135CF3" w:rsidP="00DF5721">
            <w:pPr>
              <w:tabs>
                <w:tab w:val="decimal" w:pos="1066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135CF3" w:rsidRPr="008B3010" w:rsidRDefault="00135CF3" w:rsidP="00135CF3">
      <w:pPr>
        <w:pStyle w:val="Header"/>
        <w:keepNext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51A4A" w:rsidRPr="00BF2F5A" w:rsidRDefault="00135CF3" w:rsidP="00135CF3">
      <w:pPr>
        <w:keepNext/>
        <w:rPr>
          <w:rFonts w:ascii="Century Gothic" w:hAnsi="Century Gothic"/>
          <w:b/>
          <w:color w:val="FF0000"/>
          <w:sz w:val="18"/>
        </w:rPr>
      </w:pPr>
      <w:r w:rsidRPr="00BF2F5A">
        <w:rPr>
          <w:rFonts w:ascii="Century Gothic" w:hAnsi="Century Gothic"/>
          <w:b/>
          <w:color w:val="FF0000"/>
        </w:rPr>
        <w:t>Bottom of Form</w:t>
      </w:r>
    </w:p>
    <w:p w:rsidR="00A51A4A" w:rsidRDefault="00A51A4A">
      <w:pPr>
        <w:pStyle w:val="z-BottomofForm"/>
        <w:jc w:val="left"/>
      </w:pPr>
    </w:p>
    <w:sectPr w:rsidR="00A51A4A" w:rsidSect="00325E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5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49" w:rsidRDefault="00333C49">
      <w:r>
        <w:separator/>
      </w:r>
    </w:p>
  </w:endnote>
  <w:endnote w:type="continuationSeparator" w:id="0">
    <w:p w:rsidR="00333C49" w:rsidRDefault="003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9" w:rsidRPr="007D3E6C" w:rsidRDefault="00333C49">
    <w:pPr>
      <w:pStyle w:val="Footer"/>
      <w:jc w:val="center"/>
      <w:rPr>
        <w:rFonts w:ascii="Arial" w:hAnsi="Arial" w:cs="Arial"/>
      </w:rPr>
    </w:pPr>
    <w:r w:rsidRPr="007D3E6C">
      <w:rPr>
        <w:rStyle w:val="PageNumber"/>
        <w:rFonts w:ascii="Arial" w:hAnsi="Arial" w:cs="Arial"/>
      </w:rPr>
      <w:t xml:space="preserve">Page </w:t>
    </w:r>
    <w:r w:rsidRPr="007D3E6C">
      <w:rPr>
        <w:rStyle w:val="PageNumber"/>
        <w:rFonts w:ascii="Arial" w:hAnsi="Arial" w:cs="Arial"/>
      </w:rPr>
      <w:fldChar w:fldCharType="begin"/>
    </w:r>
    <w:r w:rsidRPr="007D3E6C">
      <w:rPr>
        <w:rStyle w:val="PageNumber"/>
        <w:rFonts w:ascii="Arial" w:hAnsi="Arial" w:cs="Arial"/>
      </w:rPr>
      <w:instrText xml:space="preserve"> PAGE </w:instrText>
    </w:r>
    <w:r w:rsidRPr="007D3E6C">
      <w:rPr>
        <w:rStyle w:val="PageNumber"/>
        <w:rFonts w:ascii="Arial" w:hAnsi="Arial" w:cs="Arial"/>
      </w:rPr>
      <w:fldChar w:fldCharType="separate"/>
    </w:r>
    <w:r w:rsidR="00DF5721">
      <w:rPr>
        <w:rStyle w:val="PageNumber"/>
        <w:rFonts w:ascii="Arial" w:hAnsi="Arial" w:cs="Arial"/>
        <w:noProof/>
      </w:rPr>
      <w:t>15</w:t>
    </w:r>
    <w:r w:rsidRPr="007D3E6C">
      <w:rPr>
        <w:rStyle w:val="PageNumber"/>
        <w:rFonts w:ascii="Arial" w:hAnsi="Arial" w:cs="Arial"/>
      </w:rPr>
      <w:fldChar w:fldCharType="end"/>
    </w:r>
    <w:r w:rsidRPr="007D3E6C">
      <w:rPr>
        <w:rStyle w:val="PageNumber"/>
        <w:rFonts w:ascii="Arial" w:hAnsi="Arial" w:cs="Arial"/>
      </w:rPr>
      <w:t xml:space="preserve"> of </w:t>
    </w:r>
    <w:r w:rsidRPr="007D3E6C">
      <w:rPr>
        <w:rStyle w:val="PageNumber"/>
        <w:rFonts w:ascii="Arial" w:hAnsi="Arial" w:cs="Arial"/>
      </w:rPr>
      <w:fldChar w:fldCharType="begin"/>
    </w:r>
    <w:r w:rsidRPr="007D3E6C">
      <w:rPr>
        <w:rStyle w:val="PageNumber"/>
        <w:rFonts w:ascii="Arial" w:hAnsi="Arial" w:cs="Arial"/>
      </w:rPr>
      <w:instrText xml:space="preserve"> NUMPAGES </w:instrText>
    </w:r>
    <w:r w:rsidRPr="007D3E6C">
      <w:rPr>
        <w:rStyle w:val="PageNumber"/>
        <w:rFonts w:ascii="Arial" w:hAnsi="Arial" w:cs="Arial"/>
      </w:rPr>
      <w:fldChar w:fldCharType="separate"/>
    </w:r>
    <w:r w:rsidR="00DF5721">
      <w:rPr>
        <w:rStyle w:val="PageNumber"/>
        <w:rFonts w:ascii="Arial" w:hAnsi="Arial" w:cs="Arial"/>
        <w:noProof/>
      </w:rPr>
      <w:t>15</w:t>
    </w:r>
    <w:r w:rsidRPr="007D3E6C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9" w:rsidRPr="007D3E6C" w:rsidRDefault="00333C49">
    <w:pPr>
      <w:pStyle w:val="Footer"/>
      <w:rPr>
        <w:rFonts w:ascii="Arial" w:hAnsi="Arial" w:cs="Arial"/>
      </w:rPr>
    </w:pPr>
    <w:r w:rsidRPr="00DF5721">
      <w:rPr>
        <w:rStyle w:val="PageNumber"/>
        <w:rFonts w:ascii="Arial" w:hAnsi="Arial" w:cs="Arial"/>
        <w:b/>
        <w:color w:val="002060"/>
        <w:sz w:val="16"/>
        <w:szCs w:val="16"/>
      </w:rPr>
      <w:t xml:space="preserve">Release </w:t>
    </w:r>
    <w:r w:rsidR="00DF5721" w:rsidRPr="00DF5721">
      <w:rPr>
        <w:rStyle w:val="PageNumber"/>
        <w:rFonts w:ascii="Arial" w:hAnsi="Arial" w:cs="Arial"/>
        <w:b/>
        <w:color w:val="002060"/>
        <w:sz w:val="16"/>
        <w:szCs w:val="16"/>
      </w:rPr>
      <w:t>9.318</w:t>
    </w:r>
    <w:r w:rsidRPr="007D3E6C">
      <w:rPr>
        <w:rStyle w:val="PageNumber"/>
        <w:rFonts w:ascii="Arial" w:hAnsi="Arial" w:cs="Arial"/>
      </w:rPr>
      <w:tab/>
    </w:r>
    <w:r w:rsidRPr="007D3E6C">
      <w:rPr>
        <w:rFonts w:ascii="Arial" w:hAnsi="Arial" w:cs="Arial"/>
      </w:rPr>
      <w:t xml:space="preserve">Page </w:t>
    </w:r>
    <w:r w:rsidRPr="007D3E6C">
      <w:rPr>
        <w:rFonts w:ascii="Arial" w:hAnsi="Arial" w:cs="Arial"/>
      </w:rPr>
      <w:fldChar w:fldCharType="begin"/>
    </w:r>
    <w:r w:rsidRPr="007D3E6C">
      <w:rPr>
        <w:rFonts w:ascii="Arial" w:hAnsi="Arial" w:cs="Arial"/>
      </w:rPr>
      <w:instrText xml:space="preserve"> PAGE </w:instrText>
    </w:r>
    <w:r w:rsidRPr="007D3E6C">
      <w:rPr>
        <w:rFonts w:ascii="Arial" w:hAnsi="Arial" w:cs="Arial"/>
      </w:rPr>
      <w:fldChar w:fldCharType="separate"/>
    </w:r>
    <w:r w:rsidR="00B35010">
      <w:rPr>
        <w:rFonts w:ascii="Arial" w:hAnsi="Arial" w:cs="Arial"/>
        <w:noProof/>
      </w:rPr>
      <w:t>1</w:t>
    </w:r>
    <w:r w:rsidRPr="007D3E6C">
      <w:rPr>
        <w:rFonts w:ascii="Arial" w:hAnsi="Arial" w:cs="Arial"/>
      </w:rPr>
      <w:fldChar w:fldCharType="end"/>
    </w:r>
    <w:r w:rsidRPr="007D3E6C">
      <w:rPr>
        <w:rFonts w:ascii="Arial" w:hAnsi="Arial" w:cs="Arial"/>
      </w:rPr>
      <w:t xml:space="preserve"> of </w:t>
    </w:r>
    <w:r w:rsidRPr="007D3E6C">
      <w:rPr>
        <w:rFonts w:ascii="Arial" w:hAnsi="Arial" w:cs="Arial"/>
      </w:rPr>
      <w:fldChar w:fldCharType="begin"/>
    </w:r>
    <w:r w:rsidRPr="007D3E6C">
      <w:rPr>
        <w:rFonts w:ascii="Arial" w:hAnsi="Arial" w:cs="Arial"/>
      </w:rPr>
      <w:instrText xml:space="preserve"> NUMPAGES </w:instrText>
    </w:r>
    <w:r w:rsidRPr="007D3E6C">
      <w:rPr>
        <w:rFonts w:ascii="Arial" w:hAnsi="Arial" w:cs="Arial"/>
      </w:rPr>
      <w:fldChar w:fldCharType="separate"/>
    </w:r>
    <w:r w:rsidR="00B35010">
      <w:rPr>
        <w:rFonts w:ascii="Arial" w:hAnsi="Arial" w:cs="Arial"/>
        <w:noProof/>
      </w:rPr>
      <w:t>1</w:t>
    </w:r>
    <w:r w:rsidRPr="007D3E6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49" w:rsidRDefault="00333C49">
      <w:r>
        <w:separator/>
      </w:r>
    </w:p>
  </w:footnote>
  <w:footnote w:type="continuationSeparator" w:id="0">
    <w:p w:rsidR="00333C49" w:rsidRDefault="0033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49" w:rsidRPr="00452125" w:rsidRDefault="00DF5721" w:rsidP="00452125">
    <w:pPr>
      <w:pStyle w:val="Header"/>
      <w:tabs>
        <w:tab w:val="clear" w:pos="8640"/>
        <w:tab w:val="right" w:pos="9900"/>
      </w:tabs>
      <w:rPr>
        <w:rFonts w:ascii="Arial" w:hAnsi="Arial" w:cs="Arial"/>
        <w:color w:val="000066"/>
        <w:sz w:val="18"/>
        <w:szCs w:val="18"/>
      </w:rPr>
    </w:pPr>
    <w:r>
      <w:rPr>
        <w:rFonts w:ascii="Arial" w:hAnsi="Arial" w:cs="Arial"/>
        <w:noProof/>
        <w:color w:val="000066"/>
        <w:sz w:val="18"/>
        <w:szCs w:val="18"/>
      </w:rPr>
      <w:drawing>
        <wp:anchor distT="0" distB="0" distL="114300" distR="114300" simplePos="0" relativeHeight="251658240" behindDoc="0" locked="0" layoutInCell="1" allowOverlap="1" wp14:anchorId="1EF6D62E" wp14:editId="7E8375A7">
          <wp:simplePos x="0" y="0"/>
          <wp:positionH relativeFrom="column">
            <wp:posOffset>5114290</wp:posOffset>
          </wp:positionH>
          <wp:positionV relativeFrom="paragraph">
            <wp:posOffset>-161925</wp:posOffset>
          </wp:positionV>
          <wp:extent cx="1633105" cy="390525"/>
          <wp:effectExtent l="0" t="0" r="5715" b="0"/>
          <wp:wrapNone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PartLogo - WithWebAdd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1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49" w:rsidRPr="00452125">
      <w:rPr>
        <w:rFonts w:ascii="Arial" w:hAnsi="Arial" w:cs="Arial"/>
        <w:color w:val="000066"/>
        <w:sz w:val="18"/>
        <w:szCs w:val="18"/>
      </w:rPr>
      <w:t>Federal Marketing Assistance Application</w:t>
    </w:r>
    <w:r>
      <w:rPr>
        <w:rFonts w:ascii="Arial" w:hAnsi="Arial" w:cs="Arial"/>
        <w:color w:val="000066"/>
        <w:sz w:val="18"/>
        <w:szCs w:val="18"/>
      </w:rPr>
      <w:t xml:space="preserve"> (FMA)</w:t>
    </w:r>
  </w:p>
  <w:p w:rsidR="00333C49" w:rsidRDefault="00333C49">
    <w:pPr>
      <w:pStyle w:val="Header"/>
    </w:pPr>
  </w:p>
  <w:p w:rsidR="00333C49" w:rsidRDefault="00333C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21" w:rsidRDefault="00DF57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4781550</wp:posOffset>
          </wp:positionH>
          <wp:positionV relativeFrom="paragraph">
            <wp:posOffset>-238125</wp:posOffset>
          </wp:positionV>
          <wp:extent cx="1895475" cy="453390"/>
          <wp:effectExtent l="0" t="0" r="9525" b="3810"/>
          <wp:wrapThrough wrapText="bothSides">
            <wp:wrapPolygon edited="0">
              <wp:start x="0" y="0"/>
              <wp:lineTo x="0" y="7261"/>
              <wp:lineTo x="651" y="20874"/>
              <wp:lineTo x="13242" y="20874"/>
              <wp:lineTo x="21491" y="19059"/>
              <wp:lineTo x="21491" y="908"/>
              <wp:lineTo x="4993" y="0"/>
              <wp:lineTo x="0" y="0"/>
            </wp:wrapPolygon>
          </wp:wrapThrough>
          <wp:docPr id="16" name="Pictur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PartLogo - WithWebAdd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721" w:rsidRDefault="00DF5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D00"/>
    <w:multiLevelType w:val="singleLevel"/>
    <w:tmpl w:val="040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0F82E12"/>
    <w:multiLevelType w:val="hybridMultilevel"/>
    <w:tmpl w:val="52E0B820"/>
    <w:lvl w:ilvl="0" w:tplc="8982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EA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69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F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42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4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68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47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C650E"/>
    <w:multiLevelType w:val="hybridMultilevel"/>
    <w:tmpl w:val="194CE42C"/>
    <w:lvl w:ilvl="0" w:tplc="B2804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422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16C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6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CE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2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85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A0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C11DE"/>
    <w:multiLevelType w:val="hybridMultilevel"/>
    <w:tmpl w:val="1C96FEA0"/>
    <w:lvl w:ilvl="0" w:tplc="44561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B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0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2F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F4A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EC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41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4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628F"/>
    <w:multiLevelType w:val="hybridMultilevel"/>
    <w:tmpl w:val="EC02B882"/>
    <w:lvl w:ilvl="0" w:tplc="2C203B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4C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AA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64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6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8F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C6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02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85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71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A31600"/>
    <w:multiLevelType w:val="hybridMultilevel"/>
    <w:tmpl w:val="2E3E7822"/>
    <w:lvl w:ilvl="0" w:tplc="F47A8C28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3CA282B2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56F085F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1346BAC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39168F6C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C4CC57E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A072B78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DD6AD480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E6980B2A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B46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E14C39"/>
    <w:multiLevelType w:val="hybridMultilevel"/>
    <w:tmpl w:val="EB84E92C"/>
    <w:lvl w:ilvl="0" w:tplc="A97A5E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EE4C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D95ADE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88E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3E5E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9C63C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F285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DC33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7CB25C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715EA"/>
    <w:multiLevelType w:val="hybridMultilevel"/>
    <w:tmpl w:val="D8409966"/>
    <w:lvl w:ilvl="0" w:tplc="1A021E4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BAA3E1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2AECF64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65E31C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A1C55A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92042F2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6A89C0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72A0F5A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DA5EDF3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8343DE9"/>
    <w:multiLevelType w:val="hybridMultilevel"/>
    <w:tmpl w:val="96D4E656"/>
    <w:lvl w:ilvl="0" w:tplc="62885F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65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6C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08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4C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65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84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47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A65F43"/>
    <w:multiLevelType w:val="multilevel"/>
    <w:tmpl w:val="CD7C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63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E208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CA286A"/>
    <w:multiLevelType w:val="hybridMultilevel"/>
    <w:tmpl w:val="2E3E7822"/>
    <w:lvl w:ilvl="0" w:tplc="E8B028B8">
      <w:start w:val="3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97064D5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6B7A8E2C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AE94EE58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69C422DC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DF043EC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490220AC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E7DCA932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71DA12EE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28B48A5"/>
    <w:multiLevelType w:val="hybridMultilevel"/>
    <w:tmpl w:val="F4B66BBE"/>
    <w:lvl w:ilvl="0" w:tplc="E5B4C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C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88C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E9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2B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A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7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8D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84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0E0C"/>
    <w:multiLevelType w:val="hybridMultilevel"/>
    <w:tmpl w:val="9E244714"/>
    <w:lvl w:ilvl="0" w:tplc="0058B0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AE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C0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CF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5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8C9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4F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AB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25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91A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8" w15:restartNumberingAfterBreak="0">
    <w:nsid w:val="68886BD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BB25B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F6379BC"/>
    <w:multiLevelType w:val="hybridMultilevel"/>
    <w:tmpl w:val="251E7920"/>
    <w:lvl w:ilvl="0" w:tplc="83B8A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8F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4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5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E6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C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EE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0D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16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3937D7"/>
    <w:multiLevelType w:val="hybridMultilevel"/>
    <w:tmpl w:val="E750854C"/>
    <w:lvl w:ilvl="0" w:tplc="64E0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02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C4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C3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43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E9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E2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1309B"/>
    <w:multiLevelType w:val="singleLevel"/>
    <w:tmpl w:val="B028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"/>
  </w:num>
  <w:num w:numId="5">
    <w:abstractNumId w:val="3"/>
  </w:num>
  <w:num w:numId="6">
    <w:abstractNumId w:val="9"/>
  </w:num>
  <w:num w:numId="7">
    <w:abstractNumId w:val="20"/>
  </w:num>
  <w:num w:numId="8">
    <w:abstractNumId w:val="21"/>
  </w:num>
  <w:num w:numId="9">
    <w:abstractNumId w:val="7"/>
  </w:num>
  <w:num w:numId="10">
    <w:abstractNumId w:val="18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6"/>
  </w:num>
  <w:num w:numId="19">
    <w:abstractNumId w:val="16"/>
  </w:num>
  <w:num w:numId="20">
    <w:abstractNumId w:val="22"/>
  </w:num>
  <w:num w:numId="21">
    <w:abstractNumId w:val="8"/>
  </w:num>
  <w:num w:numId="22">
    <w:abstractNumId w:val="2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2"/>
    <w:rsid w:val="00075827"/>
    <w:rsid w:val="000E648D"/>
    <w:rsid w:val="00135CF3"/>
    <w:rsid w:val="00187986"/>
    <w:rsid w:val="001A0730"/>
    <w:rsid w:val="001C7E8D"/>
    <w:rsid w:val="0021202E"/>
    <w:rsid w:val="00256DFF"/>
    <w:rsid w:val="002723EA"/>
    <w:rsid w:val="00325E99"/>
    <w:rsid w:val="00333C49"/>
    <w:rsid w:val="00341807"/>
    <w:rsid w:val="003509F5"/>
    <w:rsid w:val="00404C60"/>
    <w:rsid w:val="00452125"/>
    <w:rsid w:val="004F165A"/>
    <w:rsid w:val="004F46E0"/>
    <w:rsid w:val="00575853"/>
    <w:rsid w:val="006862B0"/>
    <w:rsid w:val="006F6100"/>
    <w:rsid w:val="00713410"/>
    <w:rsid w:val="007A3356"/>
    <w:rsid w:val="007D3E6C"/>
    <w:rsid w:val="00801F58"/>
    <w:rsid w:val="008A35E6"/>
    <w:rsid w:val="008E5457"/>
    <w:rsid w:val="008F11F6"/>
    <w:rsid w:val="008F74FF"/>
    <w:rsid w:val="00936BA6"/>
    <w:rsid w:val="00996779"/>
    <w:rsid w:val="009A16A2"/>
    <w:rsid w:val="009B6394"/>
    <w:rsid w:val="00A04485"/>
    <w:rsid w:val="00A51A4A"/>
    <w:rsid w:val="00A55B8C"/>
    <w:rsid w:val="00A67FD2"/>
    <w:rsid w:val="00A73DCE"/>
    <w:rsid w:val="00A774F6"/>
    <w:rsid w:val="00A9267C"/>
    <w:rsid w:val="00B35010"/>
    <w:rsid w:val="00B60B10"/>
    <w:rsid w:val="00BA0366"/>
    <w:rsid w:val="00BB2BCF"/>
    <w:rsid w:val="00BE5C3A"/>
    <w:rsid w:val="00BF2F5A"/>
    <w:rsid w:val="00C92983"/>
    <w:rsid w:val="00CE78FE"/>
    <w:rsid w:val="00D06D5B"/>
    <w:rsid w:val="00D250E7"/>
    <w:rsid w:val="00DB2A2F"/>
    <w:rsid w:val="00DF17DA"/>
    <w:rsid w:val="00DF5721"/>
    <w:rsid w:val="00E2162F"/>
    <w:rsid w:val="00E42FC1"/>
    <w:rsid w:val="00E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416FD0"/>
  <w15:chartTrackingRefBased/>
  <w15:docId w15:val="{F01BDF52-C9FC-47EA-A69D-911D589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80EF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80EF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dyText2">
    <w:name w:val="Body Text 2"/>
    <w:basedOn w:val="Normal"/>
    <w:rPr>
      <w:rFonts w:ascii="Arial" w:hAnsi="Arial"/>
      <w:color w:val="000000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HTMLTypewriter">
    <w:name w:val="HTML Typewriter"/>
    <w:rPr>
      <w:rFonts w:ascii="Courier New" w:eastAsia="Courier New" w:hAnsi="Courier New" w:cs="Verdana"/>
      <w:sz w:val="20"/>
      <w:szCs w:val="20"/>
    </w:rPr>
  </w:style>
  <w:style w:type="paragraph" w:styleId="BodyTextIndent">
    <w:name w:val="Body Text Indent"/>
    <w:basedOn w:val="Normal"/>
    <w:pPr>
      <w:spacing w:before="120"/>
      <w:ind w:left="360"/>
      <w:jc w:val="both"/>
    </w:pPr>
    <w:rPr>
      <w:sz w:val="24"/>
    </w:rPr>
  </w:style>
  <w:style w:type="paragraph" w:customStyle="1" w:styleId="List1stLevel">
    <w:name w:val="List 1st Level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</w:rPr>
  </w:style>
  <w:style w:type="paragraph" w:customStyle="1" w:styleId="TopicSubhead">
    <w:name w:val="Topic Subhead"/>
    <w:pPr>
      <w:keepNext/>
      <w:keepLines/>
      <w:spacing w:before="280" w:after="200"/>
    </w:pPr>
    <w:rPr>
      <w:rFonts w:ascii="Arial" w:eastAsia="MS Mincho" w:hAnsi="Arial"/>
      <w:b/>
    </w:rPr>
  </w:style>
  <w:style w:type="character" w:customStyle="1" w:styleId="PublicationTitleChar">
    <w:name w:val="Publication Title Char"/>
    <w:rPr>
      <w:rFonts w:ascii="Arial" w:hAnsi="Arial"/>
      <w:i/>
      <w:noProof w:val="0"/>
      <w:snapToGrid w:val="0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33CC"/>
      <w:sz w:val="18"/>
      <w:szCs w:val="18"/>
    </w:rPr>
  </w:style>
  <w:style w:type="paragraph" w:styleId="BodyTextIndent2">
    <w:name w:val="Body Text Indent 2"/>
    <w:basedOn w:val="Normal"/>
    <w:pPr>
      <w:ind w:left="720" w:hanging="36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Arial Unicode MS"/>
      <w:sz w:val="16"/>
      <w:szCs w:val="16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E42FC1"/>
    <w:rPr>
      <w:color w:val="808080"/>
    </w:rPr>
  </w:style>
  <w:style w:type="table" w:styleId="TableGrid">
    <w:name w:val="Table Grid"/>
    <w:basedOn w:val="TableNormal"/>
    <w:uiPriority w:val="39"/>
    <w:rsid w:val="00E42FC1"/>
    <w:rPr>
      <w:rFonts w:ascii="Century Gothic" w:eastAsiaTheme="minorHAnsi" w:hAnsi="Century Gothi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F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novationpartnership.ne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innovationpartnership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PPA%20IP%20word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PPA IP word form</Template>
  <TotalTime>0</TotalTime>
  <Pages>1</Pages>
  <Words>117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IPartFMAPreProposal</vt:lpstr>
    </vt:vector>
  </TitlesOfParts>
  <Company>City of Kansas City, Missouri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IPartFMAPreProposal</dc:title>
  <dc:subject/>
  <dc:creator>kelly@benfranklin.org</dc:creator>
  <cp:keywords/>
  <cp:lastModifiedBy>Wylam, Kelly S.</cp:lastModifiedBy>
  <cp:revision>2</cp:revision>
  <cp:lastPrinted>2006-01-05T17:23:00Z</cp:lastPrinted>
  <dcterms:created xsi:type="dcterms:W3CDTF">2018-10-02T12:50:00Z</dcterms:created>
  <dcterms:modified xsi:type="dcterms:W3CDTF">2018-10-02T12:50:00Z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-53353490</vt:i4>
  </property>
</Properties>
</file>